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A07B1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7EAEF6D3" w:rsidR="00CE4F1A" w:rsidRPr="00FC632A" w:rsidRDefault="00314A38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6000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6F0E51B8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1D12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出埃及記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C7E7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D12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1C7E7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A3D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D12F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b-3</w:t>
            </w:r>
            <w:r w:rsid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432199B0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12FD" w:rsidRPr="001D12FD">
              <w:rPr>
                <w:rFonts w:ascii="Times New Roman" w:hAnsi="Times New Roman" w:cs="Times New Roman"/>
                <w:sz w:val="24"/>
                <w:szCs w:val="24"/>
              </w:rPr>
              <w:t>Exodus 15:1b-3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1E5624CA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1D12FD" w:rsidRPr="001D12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耶</w:t>
            </w:r>
            <w:proofErr w:type="gramStart"/>
            <w:r w:rsidR="001D12FD" w:rsidRPr="001D12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利米</w:t>
            </w:r>
            <w:r w:rsidR="00F5738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書</w:t>
            </w:r>
            <w:proofErr w:type="gramEnd"/>
            <w:r w:rsidR="001D12FD" w:rsidRPr="001D12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31:31-34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 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41F3C3F3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</w:t>
            </w:r>
            <w:r w:rsidR="001D12FD" w:rsidRPr="001D12FD">
              <w:t>Jeremiah 31:31-34</w:t>
            </w:r>
            <w:r w:rsidR="0074600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59E2FE29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D12FD" w:rsidRPr="001D12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妳/你成熟一點!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D12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0E144C06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FF5FA1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FD" w:rsidRPr="001D12FD">
              <w:rPr>
                <w:rFonts w:ascii="Times New Roman" w:hAnsi="Times New Roman" w:cs="Times New Roman"/>
                <w:sz w:val="24"/>
                <w:szCs w:val="24"/>
              </w:rPr>
              <w:t>Grow up!</w:t>
            </w:r>
            <w:r w:rsidR="00664AF4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F47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29FBF9BB" w14:textId="2BDA854F" w:rsidR="00D808D6" w:rsidRDefault="00D808D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938F2B3" w14:textId="18C3B66A" w:rsidR="003A3DB8" w:rsidRDefault="003A3DB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739BDE0" w14:textId="77777777" w:rsidR="003A3DB8" w:rsidRDefault="003A3DB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5183E1" w14:textId="77777777" w:rsidR="002431A9" w:rsidRPr="00477812" w:rsidRDefault="002431A9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5F7396CD" w:rsidR="00B856FA" w:rsidRPr="00382B6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382B65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334587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CA78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  <w:r w:rsidR="006E0BC5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12E3BD4A" w:rsidR="00B856FA" w:rsidRPr="00382B6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91465D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6026D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C177CA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382B6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382B6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7EC177BC" w:rsidR="00A533A6" w:rsidRPr="00382B65" w:rsidRDefault="00CA783B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7AA15CBA" w:rsidR="00A533A6" w:rsidRPr="00382B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2A8D6E0B" w:rsidR="00A533A6" w:rsidRPr="00382B65" w:rsidRDefault="00CA783B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Edwin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7289F65C" w:rsidR="00A533A6" w:rsidRPr="00382B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382B6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373102FF" w:rsidR="00A533A6" w:rsidRPr="00382B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1FC156A3" w:rsidR="00A533A6" w:rsidRPr="00382B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FB5BEB2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A616B16" w14:textId="77777777" w:rsidR="00A66B03" w:rsidRDefault="00A66B03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3B8055D" w14:textId="77777777" w:rsidR="003A4674" w:rsidRDefault="003A4674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0A08EEA6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B1E08E6" w14:textId="4A9F56FD" w:rsidR="000F468E" w:rsidRDefault="000F468E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F468E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依照政府規定可以容許1/4 室內聚會，已經決定3月28號重回教會禮拜， 也會有同步Zoom直播連線，可以自行選擇來教會或者</w:t>
            </w:r>
            <w:proofErr w:type="gramStart"/>
            <w:r w:rsidRPr="000F468E">
              <w:rPr>
                <w:rFonts w:ascii="DFKai-SB" w:eastAsia="DFKai-SB" w:hAnsi="DFKai-SB" w:cs="PMingLiU" w:hint="eastAsia"/>
                <w:sz w:val="24"/>
                <w:szCs w:val="24"/>
              </w:rPr>
              <w:t>在線上聚會</w:t>
            </w:r>
            <w:proofErr w:type="gramEnd"/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9D0A3B" w14:textId="0F9EAFDA" w:rsidR="00CE16A9" w:rsidRPr="00CE16A9" w:rsidRDefault="004F4919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我們所敬愛的馬逸</w:t>
            </w:r>
            <w:r w:rsidR="00896D5B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輝</w:t>
            </w: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長老在3月1號晚上10點多已經</w:t>
            </w:r>
            <w:proofErr w:type="gramStart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安息主懷</w:t>
            </w:r>
            <w:proofErr w:type="gramEnd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，請為馬長老娘和家族禱告安慰！</w:t>
            </w:r>
            <w:r w:rsidR="00457129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馬長老的安息感恩禮拜定在3月23號早上11點at Willow Glen funeral home</w:t>
            </w:r>
            <w:r w:rsidR="00CC5D20" w:rsidRPr="00CC5D2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5E3B87" w:rsidRPr="005E3B87">
              <w:rPr>
                <w:rFonts w:ascii="DFKai-SB" w:eastAsia="DFKai-SB" w:hAnsi="DFKai-SB" w:cs="PMingLiU" w:hint="eastAsia"/>
                <w:sz w:val="24"/>
                <w:szCs w:val="24"/>
              </w:rPr>
              <w:t>可以參加的請向美娜長老報名，也可以選擇用Zoom參加，Zoom Meeting ID: 857 4788 9142 Passcode: 299434。1:00</w:t>
            </w:r>
            <w:r w:rsidR="005E3B87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="005E3B87" w:rsidRPr="005E3B8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在Gate of Heaven 安葬，參加的，請在12:50</w:t>
            </w:r>
            <w:r w:rsidR="005E3B87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="005E3B87" w:rsidRPr="005E3B87">
              <w:rPr>
                <w:rFonts w:ascii="DFKai-SB" w:eastAsia="DFKai-SB" w:hAnsi="DFKai-SB" w:cs="PMingLiU" w:hint="eastAsia"/>
                <w:sz w:val="24"/>
                <w:szCs w:val="24"/>
              </w:rPr>
              <w:t>到達Gate of Heaven,先坐在車上等待，等靈車到達才下車一起走進去。</w:t>
            </w:r>
            <w:r w:rsidR="00C1770F">
              <w:rPr>
                <w:rFonts w:ascii="DFKai-SB" w:eastAsia="DFKai-SB" w:hAnsi="DFKai-SB" w:cs="PMingLiU" w:hint="eastAsia"/>
                <w:sz w:val="24"/>
                <w:szCs w:val="24"/>
              </w:rPr>
              <w:t>婉謝奠儀。</w:t>
            </w:r>
          </w:p>
          <w:p w14:paraId="4DCD87A5" w14:textId="5C8B5732" w:rsidR="00B92FA8" w:rsidRPr="00CE16A9" w:rsidRDefault="00CE16A9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林桂子姊妹的先生林枝泉兄於三月十一日清晨四點安息主懐，求主安慰遺族。</w:t>
            </w:r>
          </w:p>
          <w:p w14:paraId="5340E209" w14:textId="77777777" w:rsidR="003A04DE" w:rsidRPr="003A04DE" w:rsidRDefault="00480894" w:rsidP="00FB70D0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今年</w:t>
            </w:r>
            <w:proofErr w:type="gramStart"/>
            <w:r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大齋節</w:t>
            </w:r>
            <w:proofErr w:type="gramEnd"/>
            <w:r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期於二月十七日</w:t>
            </w:r>
            <w:r w:rsidR="00872490"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proofErr w:type="gramStart"/>
            <w:r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聖灰日）</w:t>
            </w:r>
            <w:proofErr w:type="gramEnd"/>
            <w:r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開始，直至四月四日復活節，在這期間請大家進入台美教會網站，用「2021</w:t>
            </w:r>
            <w:proofErr w:type="gramStart"/>
            <w:r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大齋節靈</w:t>
            </w:r>
            <w:proofErr w:type="gramEnd"/>
            <w:r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修指引」思想主耶穌的救贖與恩典</w:t>
            </w:r>
            <w:r w:rsidR="00ED5DEF" w:rsidRPr="003A04D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136C13" w:rsidRPr="003A04DE">
              <w:rPr>
                <w:rFonts w:hint="eastAsia"/>
                <w:sz w:val="24"/>
                <w:szCs w:val="24"/>
              </w:rPr>
              <w:t xml:space="preserve"> </w:t>
            </w:r>
          </w:p>
          <w:p w14:paraId="5B488927" w14:textId="4082F84D" w:rsidR="00136C13" w:rsidRPr="00E334D2" w:rsidRDefault="003A04DE" w:rsidP="00FB70D0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t>四月份聖經研習</w:t>
            </w:r>
            <w:r w:rsidR="00E334D2">
              <w:rPr>
                <w:rFonts w:ascii="DFKai-SB" w:eastAsia="DFKai-SB" w:hAnsi="DFKai-SB" w:hint="eastAsia"/>
                <w:sz w:val="24"/>
                <w:szCs w:val="24"/>
              </w:rPr>
              <w:t>會</w:t>
            </w:r>
            <w:r w:rsidRPr="00E334D2">
              <w:rPr>
                <w:rFonts w:ascii="DFKai-SB" w:eastAsia="DFKai-SB" w:hAnsi="DFKai-SB" w:cs="DFKai-SB" w:hint="eastAsia"/>
                <w:sz w:val="24"/>
                <w:szCs w:val="24"/>
              </w:rPr>
              <w:t>以</w:t>
            </w:r>
            <w:proofErr w:type="gramStart"/>
            <w:r w:rsidRPr="00E334D2">
              <w:rPr>
                <w:rFonts w:ascii="DFKai-SB" w:eastAsia="DFKai-SB" w:hAnsi="DFKai-SB" w:cs="DFKai-SB" w:hint="eastAsia"/>
                <w:sz w:val="24"/>
                <w:szCs w:val="24"/>
              </w:rPr>
              <w:t>弗</w:t>
            </w:r>
            <w:proofErr w:type="gramEnd"/>
            <w:r w:rsidRPr="00E334D2">
              <w:rPr>
                <w:rFonts w:ascii="DFKai-SB" w:eastAsia="DFKai-SB" w:hAnsi="DFKai-SB" w:cs="DFKai-SB" w:hint="eastAsia"/>
                <w:sz w:val="24"/>
                <w:szCs w:val="24"/>
              </w:rPr>
              <w:t>所書：彭國瑋牧師主講，</w:t>
            </w:r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t>時間:4/17，24</w:t>
            </w:r>
            <w:proofErr w:type="gramStart"/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t>（</w:t>
            </w:r>
            <w:proofErr w:type="gramEnd"/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t>1-4pm)以及4/18，25</w:t>
            </w:r>
            <w:proofErr w:type="gramStart"/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t>（</w:t>
            </w:r>
            <w:proofErr w:type="gramEnd"/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t>4-6:30pm)，</w:t>
            </w:r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lastRenderedPageBreak/>
              <w:t>報名費</w:t>
            </w:r>
            <w:proofErr w:type="gramStart"/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t>（</w:t>
            </w:r>
            <w:proofErr w:type="gramEnd"/>
            <w:r w:rsidRPr="00E334D2">
              <w:rPr>
                <w:rFonts w:ascii="DFKai-SB" w:eastAsia="DFKai-SB" w:hAnsi="DFKai-SB" w:hint="eastAsia"/>
                <w:sz w:val="24"/>
                <w:szCs w:val="24"/>
              </w:rPr>
              <w:t>含書本)個人$25 團體報名每人$20 4/7 報名截止，請洽許雅正長老。</w:t>
            </w:r>
          </w:p>
          <w:p w14:paraId="0B37D76D" w14:textId="1E92A041" w:rsidR="00D64C26" w:rsidRPr="00CE16A9" w:rsidRDefault="00AA1F07" w:rsidP="00CE16A9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李牧師將於4/05-4/18休進修假</w:t>
            </w:r>
            <w:r w:rsidR="00525C1D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7E0721">
              <w:rPr>
                <w:rFonts w:ascii="DFKai-SB" w:eastAsia="DFKai-SB" w:hAnsi="DFKai-SB" w:cs="PMingLiU" w:hint="eastAsia"/>
                <w:sz w:val="24"/>
                <w:szCs w:val="24"/>
              </w:rPr>
              <w:t>4</w:t>
            </w:r>
            <w:r w:rsidR="007E0721">
              <w:rPr>
                <w:rFonts w:ascii="DFKai-SB" w:eastAsia="DFKai-SB" w:hAnsi="DFKai-SB" w:cs="PMingLiU"/>
                <w:sz w:val="24"/>
                <w:szCs w:val="24"/>
              </w:rPr>
              <w:t>/11&amp; 4/18</w:t>
            </w:r>
            <w:r w:rsidR="007E0721"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主日禮拜</w:t>
            </w:r>
            <w:proofErr w:type="gramStart"/>
            <w:r w:rsidR="007E0721"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講道講員</w:t>
            </w:r>
            <w:proofErr w:type="gramEnd"/>
            <w:r w:rsidR="007E0721">
              <w:rPr>
                <w:rFonts w:ascii="DFKai-SB" w:eastAsia="DFKai-SB" w:hAnsi="DFKai-SB" w:cs="PMingLiU" w:hint="eastAsia"/>
                <w:sz w:val="24"/>
                <w:szCs w:val="24"/>
              </w:rPr>
              <w:t>:台語部</w:t>
            </w:r>
            <w:r w:rsidR="007E0721"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-陳振鴻牧師</w:t>
            </w:r>
            <w:r w:rsidR="007E0721">
              <w:rPr>
                <w:rFonts w:ascii="DFKai-SB" w:eastAsia="DFKai-SB" w:hAnsi="DFKai-SB" w:cs="PMingLiU" w:hint="eastAsia"/>
                <w:sz w:val="24"/>
                <w:szCs w:val="24"/>
              </w:rPr>
              <w:t>，華</w:t>
            </w:r>
            <w:r w:rsidR="007E0721"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語部-陳</w:t>
            </w:r>
            <w:r w:rsidR="007E0721">
              <w:rPr>
                <w:rFonts w:ascii="DFKai-SB" w:eastAsia="DFKai-SB" w:hAnsi="DFKai-SB" w:cs="PMingLiU" w:hint="eastAsia"/>
                <w:sz w:val="24"/>
                <w:szCs w:val="24"/>
              </w:rPr>
              <w:t>柏志</w:t>
            </w:r>
            <w:r w:rsidR="007E0721"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牧師</w:t>
            </w:r>
            <w:r w:rsidR="007E0721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</w:t>
            </w:r>
            <w:proofErr w:type="gramStart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D9DBC33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FEFD39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5749D1B5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2616F42B" w14:textId="1D29F9BF" w:rsidR="007E0721" w:rsidRDefault="007E0721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E5EE6F5" w14:textId="77777777" w:rsidR="00F11349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6160B92" w14:textId="3ED69195" w:rsidR="007E0721" w:rsidRDefault="007E0721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</w:t>
            </w:r>
            <w:r w:rsidRPr="007E0721">
              <w:rPr>
                <w:rFonts w:ascii="DFKai-SB" w:eastAsia="DFKai-SB" w:hAnsi="DFKai-SB" w:cs="PMingLiU"/>
                <w:b/>
                <w:sz w:val="24"/>
                <w:szCs w:val="24"/>
              </w:rPr>
              <w:t>3/14/2021</w:t>
            </w:r>
            <w:r w:rsidRPr="007E072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長執會和小會會議報告事項</w:t>
            </w: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】</w:t>
            </w:r>
          </w:p>
          <w:p w14:paraId="26C6B3E3" w14:textId="77777777" w:rsidR="007E0721" w:rsidRDefault="007E0721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1E67F" w14:textId="77777777" w:rsidR="007E0721" w:rsidRPr="007E0721" w:rsidRDefault="007E0721" w:rsidP="007E0721">
            <w:pPr>
              <w:pStyle w:val="ab"/>
              <w:numPr>
                <w:ilvl w:val="0"/>
                <w:numId w:val="21"/>
              </w:numPr>
              <w:spacing w:line="260" w:lineRule="exact"/>
              <w:ind w:left="506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敎會決定在</w:t>
            </w:r>
            <w:r w:rsidRPr="007E0721">
              <w:rPr>
                <w:rFonts w:ascii="DFKai-SB" w:eastAsia="DFKai-SB" w:hAnsi="DFKai-SB" w:cs="PMingLiU"/>
                <w:sz w:val="24"/>
                <w:szCs w:val="24"/>
              </w:rPr>
              <w:t xml:space="preserve">3/28 </w:t>
            </w:r>
            <w:r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開始重新室內禮拜，並於</w:t>
            </w:r>
            <w:r w:rsidRPr="007E0721">
              <w:rPr>
                <w:rFonts w:ascii="DFKai-SB" w:eastAsia="DFKai-SB" w:hAnsi="DFKai-SB" w:cs="PMingLiU"/>
                <w:sz w:val="24"/>
                <w:szCs w:val="24"/>
              </w:rPr>
              <w:t xml:space="preserve">4/4 </w:t>
            </w:r>
            <w:r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復活節準備小點心，慶祝大家能再一起禮拜。</w:t>
            </w:r>
          </w:p>
          <w:p w14:paraId="1CF58449" w14:textId="20192A8D" w:rsidR="007E0721" w:rsidRPr="007E0721" w:rsidRDefault="00A70951" w:rsidP="007E0721">
            <w:pPr>
              <w:pStyle w:val="ab"/>
              <w:numPr>
                <w:ilvl w:val="0"/>
                <w:numId w:val="21"/>
              </w:numPr>
              <w:spacing w:line="260" w:lineRule="exact"/>
              <w:ind w:left="506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0951">
              <w:rPr>
                <w:rFonts w:ascii="DFKai-SB" w:eastAsia="DFKai-SB" w:hAnsi="DFKai-SB" w:cs="PMingLiU" w:hint="eastAsia"/>
                <w:sz w:val="24"/>
                <w:szCs w:val="24"/>
              </w:rPr>
              <w:t>小會決定今年七月國慶假日舉行教會退休會，請兄</w:t>
            </w:r>
            <w:proofErr w:type="gramStart"/>
            <w:r w:rsidRPr="00A70951">
              <w:rPr>
                <w:rFonts w:ascii="DFKai-SB" w:eastAsia="DFKai-SB" w:hAnsi="DFKai-SB" w:cs="PMingLiU" w:hint="eastAsia"/>
                <w:sz w:val="24"/>
                <w:szCs w:val="24"/>
              </w:rPr>
              <w:t>姊們預</w:t>
            </w:r>
            <w:proofErr w:type="gramEnd"/>
            <w:r w:rsidRPr="00A70951">
              <w:rPr>
                <w:rFonts w:ascii="DFKai-SB" w:eastAsia="DFKai-SB" w:hAnsi="DFKai-SB" w:cs="PMingLiU" w:hint="eastAsia"/>
                <w:sz w:val="24"/>
                <w:szCs w:val="24"/>
              </w:rPr>
              <w:t>留時間準備參加</w:t>
            </w:r>
            <w:r w:rsidR="007E0721" w:rsidRPr="007E0721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9A6775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5932DAA" w:rsidR="00E126E0" w:rsidRPr="00C1012F" w:rsidRDefault="00687D98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9A677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6491D54B" w:rsidR="00B03813" w:rsidRPr="001D12FD" w:rsidRDefault="00B03813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2141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2141E" w:rsidRPr="0062141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9A677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7D25E012" w:rsidR="00E126E0" w:rsidRPr="001D12FD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A677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A6775" w:rsidRPr="009A677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51E84F99" w:rsidR="00E126E0" w:rsidRPr="009A677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9A677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9A677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1D12FD" w:rsidRPr="009A677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12871FE7" w:rsidR="00E126E0" w:rsidRPr="009A6775" w:rsidRDefault="00DC063F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9A677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A6775" w:rsidRPr="009A677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E0592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E0592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E0592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6111E3F4" w:rsidR="00E126E0" w:rsidRPr="004E0592" w:rsidRDefault="0063311B" w:rsidP="009A6775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63311B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9A6775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9A6775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7A247896" w:rsidR="00E126E0" w:rsidRPr="001D12FD" w:rsidRDefault="006A38AC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09D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1B09D8" w:rsidRPr="001B09D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73C185A0" w:rsidR="00E126E0" w:rsidRPr="001D12FD" w:rsidRDefault="00687D98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E37A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EE37AF" w:rsidRPr="00EE37A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6E8ECB90" w:rsidR="000C3C34" w:rsidRPr="00F42619" w:rsidRDefault="00C3159D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D12F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9A6775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75AFD9F2" w:rsidR="00A3664C" w:rsidRPr="00FE14D0" w:rsidRDefault="00E126E0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1D12F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51971841" w:rsidR="00FE4CF3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DA0526" w:rsidRPr="00DA0526">
              <w:rPr>
                <w:rFonts w:ascii="DFKai-SB" w:eastAsia="DFKai-SB" w:hAnsi="DFKai-SB" w:cs="PMingLiU" w:hint="eastAsia"/>
                <w:sz w:val="24"/>
                <w:szCs w:val="24"/>
              </w:rPr>
              <w:t>耶</w:t>
            </w:r>
            <w:proofErr w:type="gramStart"/>
            <w:r w:rsidR="00DA0526" w:rsidRPr="00DA0526">
              <w:rPr>
                <w:rFonts w:ascii="DFKai-SB" w:eastAsia="DFKai-SB" w:hAnsi="DFKai-SB" w:cs="PMingLiU" w:hint="eastAsia"/>
                <w:sz w:val="24"/>
                <w:szCs w:val="24"/>
              </w:rPr>
              <w:t>利米</w:t>
            </w:r>
            <w:r w:rsidR="00156FAD">
              <w:rPr>
                <w:rFonts w:ascii="DFKai-SB" w:eastAsia="DFKai-SB" w:hAnsi="DFKai-SB" w:cs="PMingLiU" w:hint="eastAsia"/>
                <w:sz w:val="24"/>
                <w:szCs w:val="24"/>
              </w:rPr>
              <w:t>書</w:t>
            </w:r>
            <w:proofErr w:type="gramEnd"/>
            <w:r w:rsidR="00DA0526" w:rsidRPr="00DA0526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31:31-34</w:t>
            </w:r>
          </w:p>
          <w:p w14:paraId="1CE7B29B" w14:textId="74233530" w:rsidR="008737A8" w:rsidRPr="00C91FD7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323BF">
              <w:t xml:space="preserve"> </w:t>
            </w:r>
            <w:r w:rsidR="00E16295" w:rsidRPr="00E16295">
              <w:rPr>
                <w:rFonts w:ascii="DFKai-SB" w:eastAsia="DFKai-SB" w:hAnsi="DFKai-SB"/>
                <w:sz w:val="24"/>
                <w:szCs w:val="24"/>
              </w:rPr>
              <w:t>Jeremiah 31:31-34</w:t>
            </w:r>
          </w:p>
          <w:p w14:paraId="4E16BCC9" w14:textId="6421FC3F" w:rsidR="00027A25" w:rsidRPr="00027A25" w:rsidRDefault="00027A25" w:rsidP="00027A25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27A2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DA0526" w:rsidRP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新約與舊約有何異同?</w:t>
            </w:r>
          </w:p>
          <w:p w14:paraId="71FF66CC" w14:textId="491EF760" w:rsidR="00027A25" w:rsidRPr="00027A25" w:rsidRDefault="00027A25" w:rsidP="00027A25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27A2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E16295" w:rsidRPr="00E16295">
              <w:rPr>
                <w:rFonts w:ascii="DFKai-SB" w:eastAsia="DFKai-SB" w:hAnsi="DFKai-SB" w:cs="PMingLiU"/>
                <w:bCs/>
                <w:sz w:val="24"/>
                <w:szCs w:val="24"/>
              </w:rPr>
              <w:t>Is there any difference between New and Old Testaments?</w:t>
            </w:r>
          </w:p>
          <w:p w14:paraId="17DEB7E2" w14:textId="77777777" w:rsidR="00027A25" w:rsidRDefault="00027A25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2F8E697" w14:textId="1062DF24" w:rsidR="001646A0" w:rsidRPr="00C91FD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A0526" w:rsidRP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妳/你成熟一點!</w:t>
            </w:r>
          </w:p>
          <w:p w14:paraId="657EE440" w14:textId="4E87EE11" w:rsidR="00AD6C92" w:rsidRPr="00C91FD7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E16295" w:rsidRPr="00E16295">
              <w:rPr>
                <w:rFonts w:ascii="DFKai-SB" w:eastAsia="DFKai-SB" w:hAnsi="DFKai-SB" w:cs="Times New Roman"/>
                <w:bCs/>
                <w:sz w:val="24"/>
                <w:szCs w:val="24"/>
              </w:rPr>
              <w:t>Grow up!</w:t>
            </w:r>
          </w:p>
          <w:p w14:paraId="7FC7F981" w14:textId="77777777" w:rsidR="00411BAB" w:rsidRPr="00C91FD7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04806AB2" w:rsidR="00F74CDA" w:rsidRPr="00C91FD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DA0526" w:rsidRP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先有了恩典</w:t>
            </w:r>
          </w:p>
          <w:p w14:paraId="04449745" w14:textId="3924A984" w:rsidR="001646A0" w:rsidRPr="00022CD2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E16295" w:rsidRPr="00E16295">
              <w:rPr>
                <w:rFonts w:ascii="DFKai-SB" w:eastAsia="DFKai-SB" w:hAnsi="DFKai-SB"/>
              </w:rPr>
              <w:t xml:space="preserve">Grace came </w:t>
            </w:r>
            <w:proofErr w:type="gramStart"/>
            <w:r w:rsidR="00E16295" w:rsidRPr="00E16295">
              <w:rPr>
                <w:rFonts w:ascii="DFKai-SB" w:eastAsia="DFKai-SB" w:hAnsi="DFKai-SB"/>
              </w:rPr>
              <w:t>first</w:t>
            </w:r>
            <w:proofErr w:type="gramEnd"/>
          </w:p>
          <w:p w14:paraId="2B321B33" w14:textId="527AEDB2" w:rsidR="007D4D15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DA0526" w:rsidRP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自我要求</w:t>
            </w:r>
          </w:p>
          <w:p w14:paraId="17A448D8" w14:textId="21575CA0" w:rsidR="00C91FD7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Goal:</w:t>
            </w:r>
            <w:r w:rsidR="00E16295">
              <w:t xml:space="preserve"> </w:t>
            </w:r>
            <w:proofErr w:type="spellStart"/>
            <w:r w:rsidR="00E16295" w:rsidRPr="00E16295">
              <w:rPr>
                <w:rFonts w:ascii="DFKai-SB" w:eastAsia="DFKai-SB" w:hAnsi="DFKai-SB" w:cs="Times New Roman"/>
                <w:bCs/>
                <w:sz w:val="24"/>
                <w:szCs w:val="24"/>
              </w:rPr>
              <w:t>Self imposed</w:t>
            </w:r>
            <w:proofErr w:type="spellEnd"/>
            <w:r w:rsidR="00E16295" w:rsidRPr="00E16295">
              <w:rPr>
                <w:rFonts w:ascii="DFKai-SB" w:eastAsia="DFKai-SB" w:hAnsi="DFKai-SB" w:cs="Times New Roman"/>
                <w:bCs/>
                <w:sz w:val="24"/>
                <w:szCs w:val="24"/>
              </w:rPr>
              <w:t xml:space="preserve"> requirements</w:t>
            </w:r>
          </w:p>
          <w:p w14:paraId="2F891734" w14:textId="77777777" w:rsidR="00E16295" w:rsidRDefault="00E1629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4BA1C235" w:rsidR="00A46065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2B896CB" w14:textId="2BB967DF" w:rsidR="001A1F94" w:rsidRPr="00C91FD7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Application &amp; Action plans:</w:t>
            </w:r>
            <w:r w:rsidR="00585405"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ab/>
            </w:r>
          </w:p>
          <w:p w14:paraId="6FC9FFA4" w14:textId="7332C555" w:rsidR="00CC7CF5" w:rsidRPr="00C91FD7" w:rsidRDefault="00DA0526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DA0526">
              <w:rPr>
                <w:rFonts w:ascii="DFKai-SB" w:eastAsia="DFKai-SB" w:hAnsi="DFKai-SB" w:cs="PMingLiU" w:hint="eastAsia"/>
                <w:sz w:val="24"/>
                <w:szCs w:val="24"/>
              </w:rPr>
              <w:t>爲甚麼自我節制如此困難</w:t>
            </w:r>
            <w:r w:rsidRPr="00DA0526">
              <w:rPr>
                <w:rFonts w:ascii="DFKai-SB" w:eastAsia="DFKai-SB" w:hAnsi="DFKai-SB" w:cs="PMingLiU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77579CD3" w14:textId="6A5A2DF4" w:rsidR="00303AAD" w:rsidRPr="00C91FD7" w:rsidRDefault="00E1629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E16295">
              <w:rPr>
                <w:rFonts w:ascii="DFKai-SB" w:eastAsia="DFKai-SB" w:hAnsi="DFKai-SB" w:cs="Times New Roman"/>
                <w:sz w:val="24"/>
                <w:szCs w:val="24"/>
              </w:rPr>
              <w:t>Why is self-control so difficult</w:t>
            </w:r>
            <w:r w:rsidR="00022CD2" w:rsidRPr="00022CD2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</w:p>
          <w:p w14:paraId="5AB2E770" w14:textId="60ADF894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D263F61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F31A34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7CE07F4" w14:textId="5AABCE4C" w:rsidR="00C41703" w:rsidRPr="00C91FD7" w:rsidRDefault="00DA0526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DA0526">
              <w:rPr>
                <w:rFonts w:ascii="DFKai-SB" w:eastAsia="DFKai-SB" w:hAnsi="DFKai-SB" w:cs="PMingLiU" w:hint="eastAsia"/>
                <w:sz w:val="24"/>
                <w:szCs w:val="24"/>
              </w:rPr>
              <w:t>進取背後的動力是貪婪嗎</w:t>
            </w:r>
            <w:r w:rsidRPr="00DA0526">
              <w:rPr>
                <w:rFonts w:ascii="DFKai-SB" w:eastAsia="DFKai-SB" w:hAnsi="DFKai-SB" w:cs="PMingLiU"/>
                <w:sz w:val="24"/>
                <w:szCs w:val="24"/>
              </w:rPr>
              <w:t xml:space="preserve">? </w:t>
            </w:r>
            <w:r w:rsidRPr="00DA0526">
              <w:rPr>
                <w:rFonts w:ascii="DFKai-SB" w:eastAsia="DFKai-SB" w:hAnsi="DFKai-SB" w:cs="PMingLiU" w:hint="eastAsia"/>
                <w:sz w:val="24"/>
                <w:szCs w:val="24"/>
              </w:rPr>
              <w:t>爲甚麼</w:t>
            </w:r>
            <w:r w:rsidRPr="00DA0526">
              <w:rPr>
                <w:rFonts w:ascii="DFKai-SB" w:eastAsia="DFKai-SB" w:hAnsi="DFKai-SB" w:cs="PMingLiU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0286CF51" w14:textId="47A2ABE5" w:rsidR="00C91FD7" w:rsidRDefault="00E1629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E16295">
              <w:rPr>
                <w:rFonts w:ascii="DFKai-SB" w:eastAsia="DFKai-SB" w:hAnsi="DFKai-SB" w:cs="Times New Roman"/>
                <w:sz w:val="24"/>
                <w:szCs w:val="24"/>
              </w:rPr>
              <w:t>Is greed the motivation behind advancement? Why or why not</w:t>
            </w:r>
            <w:r w:rsidR="00022CD2" w:rsidRPr="00022CD2">
              <w:rPr>
                <w:rFonts w:ascii="DFKai-SB" w:eastAsia="DFKai-SB" w:hAnsi="DFKai-SB" w:cs="Times New Roman"/>
                <w:sz w:val="24"/>
                <w:szCs w:val="24"/>
              </w:rPr>
              <w:t xml:space="preserve">? </w:t>
            </w:r>
          </w:p>
          <w:p w14:paraId="5A87596E" w14:textId="157ECA7F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373E278" w14:textId="6AEB913E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22B520B0" w14:textId="77777777" w:rsidR="001553B2" w:rsidRDefault="001553B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0D737DFE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C2080B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3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027A25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2</w:t>
            </w:r>
            <w:r w:rsidR="00DA0526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8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72CB9304" w:rsidR="003873B1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A0526" w:rsidRP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希伯來書 10:1-10</w:t>
            </w:r>
            <w:r w:rsidR="00CE021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E5EB22C" w14:textId="1DEF0453" w:rsidR="000C6255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022CD2">
              <w:t xml:space="preserve"> </w:t>
            </w:r>
            <w:r w:rsidR="00E16295" w:rsidRPr="00E16295">
              <w:rPr>
                <w:rFonts w:ascii="DFKai-SB" w:eastAsia="DFKai-SB" w:hAnsi="DFKai-SB"/>
                <w:sz w:val="24"/>
                <w:szCs w:val="24"/>
              </w:rPr>
              <w:t>Hebrews 10:1-10</w:t>
            </w:r>
          </w:p>
          <w:p w14:paraId="097D7B79" w14:textId="08546F7F" w:rsidR="007D4D15" w:rsidRPr="00C8758B" w:rsidRDefault="007D4D1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DA0526" w:rsidRP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已成聖?</w:t>
            </w:r>
          </w:p>
          <w:p w14:paraId="35B62737" w14:textId="0AD0F5D4" w:rsidR="00C8758B" w:rsidRPr="00C8758B" w:rsidRDefault="00C8758B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022CD2">
              <w:t xml:space="preserve"> </w:t>
            </w:r>
            <w:r w:rsidR="001553B2">
              <w:t xml:space="preserve"> </w:t>
            </w:r>
            <w:r w:rsidR="001553B2" w:rsidRPr="001553B2">
              <w:rPr>
                <w:rFonts w:ascii="DFKai-SB" w:eastAsia="DFKai-SB" w:hAnsi="DFKai-SB" w:cs="PMingLiU"/>
                <w:bCs/>
                <w:sz w:val="24"/>
                <w:szCs w:val="24"/>
              </w:rPr>
              <w:t>Sanctified already?</w:t>
            </w:r>
          </w:p>
          <w:p w14:paraId="71ECBEA3" w14:textId="253B03E6" w:rsidR="00027A25" w:rsidRDefault="000C6255" w:rsidP="00486D0D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A0526" w:rsidRP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劍仙</w:t>
            </w:r>
          </w:p>
          <w:p w14:paraId="3831D600" w14:textId="25DDCDE0" w:rsidR="00022CD2" w:rsidRDefault="000C6255" w:rsidP="00486D0D">
            <w:pPr>
              <w:spacing w:line="28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C8758B" w:rsidRPr="00C8758B">
              <w:t xml:space="preserve"> </w:t>
            </w:r>
            <w:r w:rsidR="001553B2" w:rsidRPr="001553B2">
              <w:rPr>
                <w:rFonts w:ascii="DFKai-SB" w:eastAsia="DFKai-SB" w:hAnsi="DFKai-SB"/>
                <w:sz w:val="24"/>
                <w:szCs w:val="24"/>
              </w:rPr>
              <w:t>Expertise confidence</w:t>
            </w:r>
          </w:p>
          <w:p w14:paraId="11FAE12C" w14:textId="06D6E5D5" w:rsidR="000C6255" w:rsidRPr="00C8758B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8C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8C18C2" w:rsidRPr="00CA783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CA783B" w:rsidRPr="00CA783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72</w:t>
            </w:r>
            <w:r w:rsidR="00BD6A40" w:rsidRPr="00CA783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A783B" w:rsidRPr="00CA783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160</w:t>
            </w:r>
            <w:r w:rsidR="008C18C2" w:rsidRPr="00CA783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A783B" w:rsidRPr="00CA783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348</w:t>
            </w:r>
            <w:r w:rsidR="007E7407" w:rsidRPr="00CA783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版：</w:t>
            </w:r>
            <w:r w:rsid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273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176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A05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616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0FDE9B19" w:rsidR="00D4657E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A0526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</w:p>
          <w:p w14:paraId="0B5827C0" w14:textId="32366A91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A0526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5D6A4D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D6A4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5D6A4D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5D6A4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5D6A4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5D6A4D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5D6A4D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5D6A4D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5D6A4D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5D6A4D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5D6A4D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請為我們</w:t>
            </w:r>
            <w:proofErr w:type="gramStart"/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教會長執</w:t>
            </w:r>
            <w:proofErr w:type="gramEnd"/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、同工</w:t>
            </w:r>
            <w:proofErr w:type="gramStart"/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同心合主心意</w:t>
            </w:r>
            <w:proofErr w:type="gramEnd"/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4C4E46DF" w14:textId="7A01486D" w:rsidR="005B688E" w:rsidRPr="005D6A4D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黃大和執事、</w:t>
            </w:r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韓玉梅、林桂子、王荷香</w:t>
            </w:r>
            <w:r w:rsidR="004C7855"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</w:t>
            </w:r>
            <w:proofErr w:type="gramStart"/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健康代禱</w:t>
            </w:r>
            <w:proofErr w:type="gramEnd"/>
            <w:r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128323DC" w14:textId="7E5C8292" w:rsidR="00784A12" w:rsidRPr="005D6A4D" w:rsidRDefault="009631E9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5D6A4D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proofErr w:type="gramStart"/>
            <w:r w:rsidR="00412309"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疫</w:t>
            </w:r>
            <w:proofErr w:type="gramEnd"/>
            <w:r w:rsidR="00412309"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情得到控制，大家有平安，身心靈健康</w:t>
            </w:r>
            <w:r w:rsidR="00784A12" w:rsidRPr="005D6A4D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DB11B1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0E06B82D" w:rsidR="00D4657E" w:rsidRPr="007506AB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7506AB"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A783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21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4667475E" w:rsidR="00D4657E" w:rsidRPr="007506AB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91465D"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9D071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="00CA783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7506AB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7506AB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5E040C8C" w:rsidR="00767558" w:rsidRPr="007506AB" w:rsidRDefault="00CA783B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CA783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proofErr w:type="gramEnd"/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4320AF51" w:rsidR="00767558" w:rsidRPr="007506AB" w:rsidRDefault="00CA783B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7506AB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486D32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7506AB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486D32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7506AB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486D32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7506AB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486D32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7333A01C" w:rsidR="00767558" w:rsidRPr="007506AB" w:rsidRDefault="00990A31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990A3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Jerry /</w:t>
                  </w:r>
                  <w:r w:rsidR="00CA783B" w:rsidRPr="00CA783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3FFC7245" w:rsidR="00767558" w:rsidRPr="00486D32" w:rsidRDefault="00CA783B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Kay</w:t>
                  </w:r>
                  <w:r w:rsidR="0076755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Kay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486D32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7506AB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7A99B8FC" w:rsidR="00767558" w:rsidRPr="007506AB" w:rsidRDefault="00CA783B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May</w:t>
                  </w:r>
                </w:p>
              </w:tc>
              <w:tc>
                <w:tcPr>
                  <w:tcW w:w="1883" w:type="dxa"/>
                </w:tcPr>
                <w:p w14:paraId="75FFE58C" w14:textId="782BF273" w:rsidR="00767558" w:rsidRPr="007506AB" w:rsidRDefault="00CA783B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682EC6EF" w:rsidR="00767558" w:rsidRPr="007506AB" w:rsidRDefault="00CA783B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May</w:t>
                  </w:r>
                </w:p>
              </w:tc>
              <w:tc>
                <w:tcPr>
                  <w:tcW w:w="1883" w:type="dxa"/>
                </w:tcPr>
                <w:p w14:paraId="3856AD0F" w14:textId="0D07EB93" w:rsidR="00767558" w:rsidRPr="007506AB" w:rsidRDefault="00CA783B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Calvin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9A677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9A677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9A677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A07B11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52674469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314A3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B565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AB565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7E728EC6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C7E7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出埃及記 15:1b-3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1837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F770E54" w:rsidR="000C2956" w:rsidRPr="00890F04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C0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2095A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9A2E96" w:rsidRPr="009A2E96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149B</w:t>
            </w:r>
            <w:r w:rsidR="0012095A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9A2E96" w:rsidRPr="009A2E96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126</w:t>
            </w:r>
            <w:r w:rsidR="0012095A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)“ </w:t>
            </w:r>
            <w:r w:rsidR="009A2E96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美妙主耶穌</w:t>
            </w:r>
            <w:r w:rsidR="0012095A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030D6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890F04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3FE675A1" w:rsidR="001E2811" w:rsidRPr="00890F04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A915F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932CC28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耶</w:t>
            </w:r>
            <w:proofErr w:type="gramStart"/>
            <w:r w:rsidR="00DA0526" w:rsidRP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利米</w:t>
            </w:r>
            <w:r w:rsidR="00F5738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書</w:t>
            </w:r>
            <w:proofErr w:type="gramEnd"/>
            <w:r w:rsidR="00DA0526" w:rsidRP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31:31-34</w:t>
            </w:r>
            <w:r w:rsidR="007A1DC2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63AE4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A0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5ABD6531" w:rsidR="00CB46BA" w:rsidRPr="00890F04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妳/你成熟一點!</w:t>
            </w:r>
            <w:r w:rsidR="00A1102C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C756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4BB7213E" w:rsidR="000C2956" w:rsidRPr="00890F04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 </w:t>
            </w:r>
            <w:r w:rsidR="00DA0526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9A2E96" w:rsidRPr="009A2E96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251</w:t>
            </w:r>
            <w:r w:rsidR="00DA0526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9A2E96" w:rsidRPr="009A2E96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582</w:t>
            </w:r>
            <w:r w:rsidR="00DA0526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“ </w:t>
            </w:r>
            <w:r w:rsidR="009A2E96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慈悲疼痛大人君</w:t>
            </w:r>
            <w:r w:rsidR="0012095A" w:rsidRPr="009A2E9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030D6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90F04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C04AE6" w:rsidRPr="00890F04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77BD7EF7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0D3C06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0D3C06">
              <w:rPr>
                <w:rFonts w:ascii="DFKai-SB" w:eastAsia="DFKai-SB" w:hAnsi="DFKai-SB" w:cs="Times New Roman"/>
                <w:color w:val="000000"/>
              </w:rPr>
              <w:t xml:space="preserve">                   </w:t>
            </w:r>
            <w:r w:rsidRPr="000D3C06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0D3C06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C04D17" w:rsidRPr="000D3C06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0D3C06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D3C06" w:rsidRPr="000D3C06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D3C0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D3C06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3B4B8F58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12095A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DE44C7" w:rsidRPr="00890F04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12095A" w:rsidRPr="009A2E96">
              <w:rPr>
                <w:rFonts w:ascii="DFKai-SB" w:eastAsia="DFKai-SB" w:hAnsi="DFKai-SB" w:cs="Times New Roman" w:hint="eastAsia"/>
                <w:sz w:val="21"/>
                <w:szCs w:val="21"/>
              </w:rPr>
              <w:t>新#</w:t>
            </w:r>
            <w:r w:rsidR="009A2E96" w:rsidRPr="009A2E96">
              <w:rPr>
                <w:rFonts w:ascii="DFKai-SB" w:eastAsia="DFKai-SB" w:hAnsi="DFKai-SB" w:cs="Times New Roman"/>
                <w:sz w:val="21"/>
                <w:szCs w:val="21"/>
              </w:rPr>
              <w:t>399</w:t>
            </w:r>
            <w:r w:rsidR="0012095A" w:rsidRPr="009A2E96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“ </w:t>
            </w:r>
            <w:r w:rsidR="009A2E96" w:rsidRPr="009A2E96">
              <w:rPr>
                <w:rFonts w:ascii="DFKai-SB" w:eastAsia="DFKai-SB" w:hAnsi="DFKai-SB" w:cs="Times New Roman" w:hint="eastAsia"/>
                <w:sz w:val="21"/>
                <w:szCs w:val="21"/>
              </w:rPr>
              <w:t>願上主大仁愛</w:t>
            </w:r>
            <w:r w:rsidR="0012095A" w:rsidRPr="009A2E96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="0012095A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DE44C7" w:rsidRPr="00890F04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9B6034" w:rsidRPr="00890F04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030D69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       </w:t>
            </w:r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81289">
              <w:rPr>
                <w:rFonts w:ascii="DFKai-SB" w:eastAsia="DFKai-SB" w:hAnsi="DFKai-SB" w:cs="Times New Roman" w:hint="eastAsia"/>
              </w:rPr>
              <w:t xml:space="preserve">   </w:t>
            </w:r>
            <w:r w:rsidR="00023446" w:rsidRPr="00381289">
              <w:rPr>
                <w:rFonts w:ascii="DFKai-SB" w:eastAsia="DFKai-SB" w:hAnsi="DFKai-SB" w:cs="Times New Roman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5A8F2FB5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Pr="00FD3883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  </w:t>
            </w:r>
            <w:r w:rsidR="00C04D17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C04D17" w:rsidRPr="001071A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B2005C" w:rsidRPr="001071A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071AD" w:rsidRPr="001071A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47985E44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D3EDA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3B65223B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04D17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D3EDA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5050AE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3AAC725E" w14:textId="47E29A26" w:rsidR="000F468E" w:rsidRDefault="000F468E" w:rsidP="00AB36E3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According to government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guidelines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1/4 indoor gatherings can be allowed. It has been decided to return to church service on March 28. There will also be a simultaneous Zoom live connection. You can choose to come to church or meet online.</w:t>
            </w:r>
          </w:p>
          <w:p w14:paraId="3D597621" w14:textId="67BA5018" w:rsidR="00CE16A9" w:rsidRDefault="002337CD" w:rsidP="00AB36E3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Our beloved Elder </w:t>
            </w:r>
            <w:r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馬逸</w:t>
            </w:r>
            <w:r w:rsidR="00896D5B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輝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passed away on </w:t>
            </w:r>
            <w:r w:rsidR="00C32518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03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C32518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01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/20</w:t>
            </w:r>
            <w:r w:rsidR="00C32518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21</w:t>
            </w:r>
            <w:r w:rsidR="00B9298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around 10 pm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. Please pray for hi</w:t>
            </w:r>
            <w:r w:rsidR="00B632B4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s wife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and his family</w:t>
            </w:r>
            <w:r w:rsidR="00B92FA8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="00AA1F0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His </w:t>
            </w:r>
            <w:r w:rsidR="00A66B03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funeral</w:t>
            </w:r>
            <w:r w:rsidR="00AA1F0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service is scheduled for March 23 at 11 am at Willow Glen funeral home. 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If you can participate, please 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sign up with 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Elder M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ary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, or you can choose to 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attend with 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Zoom. Zoom Meeting ID: 857 4788 9142 Passcode: 299434. 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1:00pm 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at Gate of Heaven 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for burial, 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please arrive at Gate of Heaven at 12:50pm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if you are attending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Please s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it in the car first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wait </w:t>
            </w:r>
            <w:r w:rsid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for the 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hearse arrive before getting off and walking in</w:t>
            </w:r>
            <w:r w:rsidR="000F24E7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together</w:t>
            </w:r>
            <w:r w:rsidR="00CC5D20" w:rsidRPr="00CC5D2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="00CE16A9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16A9">
              <w:rPr>
                <w:rFonts w:hint="eastAsia"/>
              </w:rPr>
              <w:t xml:space="preserve"> </w:t>
            </w:r>
          </w:p>
          <w:p w14:paraId="552C6841" w14:textId="14197396" w:rsidR="00B92FA8" w:rsidRPr="00A66B03" w:rsidRDefault="00CE16A9" w:rsidP="00AB36E3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Sister 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林桂子</w:t>
            </w:r>
            <w:proofErr w:type="gramStart"/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s husband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passed away on 03/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1/2021 around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4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m. Please pray for h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er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and h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er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family.</w:t>
            </w:r>
          </w:p>
          <w:p w14:paraId="6E0FAE35" w14:textId="343AF742" w:rsidR="003C7972" w:rsidRPr="00B92FA8" w:rsidRDefault="00ED5DEF" w:rsidP="00BD6A40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This year Lent is from </w:t>
            </w:r>
            <w:r w:rsidRPr="00B92FA8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/17 (Ash Wednesday) to 4/04 (one day before Easter), please prepare your heart to remember the suffering of Jesus and to receive the resurrection of Christ our Lord.</w:t>
            </w:r>
            <w:r w:rsidR="003C7972"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908F64" w14:textId="17F0B593" w:rsidR="00FA41C1" w:rsidRPr="00B55B9F" w:rsidRDefault="00AA1F07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Rev. Fred Lee will take study leave from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to 4/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  <w:r w:rsidR="008A0C2B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8A0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The Sunday sermon speakers on 4/11 &amp; 4/18 will be Rev. Mark Chen for TM, </w:t>
            </w:r>
            <w:r w:rsidR="008A0C2B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R</w:t>
            </w:r>
            <w:r w:rsidR="008A0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ev. Paul Chen for MM.</w:t>
            </w:r>
          </w:p>
          <w:p w14:paraId="0AE7C37F" w14:textId="719F8A93" w:rsidR="00A56B7B" w:rsidRDefault="00A56B7B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940BC9" w14:textId="1A94E488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0FE5F5" w14:textId="45F5DCD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251E96" w14:textId="1F13201C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38DD1" w14:textId="582454E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D9204C" w14:textId="18B8ADF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F5E870" w14:textId="17E3147D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D95C65D" w14:textId="75E7DE8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5023D3" w14:textId="2C7B469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4F1E9E" w14:textId="4656432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5A1783" w14:textId="7944E436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F3F3E9" w14:textId="43E11B1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D84AD2" w14:textId="77777777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1CC8EE3E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lastRenderedPageBreak/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027A25">
              <w:rPr>
                <w:rFonts w:ascii="DFKai-SB" w:eastAsia="DFKai-SB" w:hAnsi="DFKai-SB" w:cs="DFKai-SB"/>
                <w:b/>
              </w:rPr>
              <w:t>3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1553B2">
              <w:rPr>
                <w:rFonts w:ascii="DFKai-SB" w:eastAsia="DFKai-SB" w:hAnsi="DFKai-SB" w:cs="DFKai-SB" w:hint="eastAsia"/>
                <w:b/>
              </w:rPr>
              <w:t>14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7777777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E089A64" w14:textId="77777777" w:rsidR="006A4898" w:rsidRPr="006A4898" w:rsidRDefault="006A4898" w:rsidP="006A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A4898">
              <w:rPr>
                <w:rFonts w:ascii="DFKai-SB" w:eastAsia="DFKai-SB" w:hAnsi="DFKai-SB" w:cs="DFKai-SB"/>
                <w:bCs/>
              </w:rPr>
              <w:t>Regular Offering:  $100</w:t>
            </w:r>
          </w:p>
          <w:p w14:paraId="13F29D8E" w14:textId="77777777" w:rsidR="006A4898" w:rsidRPr="006A4898" w:rsidRDefault="006A4898" w:rsidP="006A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3B79AE0" w14:textId="5D9317D7" w:rsidR="00D01685" w:rsidRPr="001553B2" w:rsidRDefault="006A4898" w:rsidP="006A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  <w:r w:rsidRPr="006A4898">
              <w:rPr>
                <w:rFonts w:ascii="DFKai-SB" w:eastAsia="DFKai-SB" w:hAnsi="DFKai-SB" w:cs="DFKai-SB" w:hint="eastAsia"/>
                <w:bCs/>
              </w:rPr>
              <w:t>Thanksgiving offering:  江仲傑＄2,500</w:t>
            </w:r>
          </w:p>
          <w:p w14:paraId="2AB1D4EE" w14:textId="77777777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681036B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2F44C79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A16A463" w14:textId="5126A3A2" w:rsidR="00192388" w:rsidRPr="00FD50A4" w:rsidRDefault="00192388" w:rsidP="00192388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4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A7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1AD236F" w14:textId="77777777" w:rsidR="00192388" w:rsidRPr="000D20E6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353F61" w14:textId="77777777" w:rsidR="00192388" w:rsidRPr="00ED749B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7CD2ED9" w14:textId="77777777" w:rsidR="00192388" w:rsidRDefault="00192388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758B2707" w14:textId="5C4A1718" w:rsidR="00192388" w:rsidRDefault="005D6A4D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proofErr w:type="gramStart"/>
            <w:r w:rsidRPr="005D6A4D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主啊</w:t>
            </w:r>
            <w:proofErr w:type="gramEnd"/>
            <w:r w:rsidRPr="005D6A4D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！求祢幫助我，讓我能在信心不足之時仰望祢，看見祢正牽著我的手，走過崎嶇之路，向著恩典之路前行，來榮耀祢的名。奉主名禱告，</w:t>
            </w:r>
            <w:proofErr w:type="gramStart"/>
            <w:r w:rsidRPr="005D6A4D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="00457129" w:rsidRPr="005D6A4D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192388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192388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6651C78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0021B36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0BDAA496" w14:textId="77777777" w:rsidR="00192388" w:rsidRPr="000D20E6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92388" w:rsidRPr="00BA1EA9" w14:paraId="70C18BF3" w14:textId="77777777" w:rsidTr="00BD6A40">
              <w:tc>
                <w:tcPr>
                  <w:tcW w:w="1885" w:type="dxa"/>
                  <w:gridSpan w:val="4"/>
                </w:tcPr>
                <w:p w14:paraId="5DE8CA49" w14:textId="77777777" w:rsidR="00192388" w:rsidRPr="0073487A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46A52A69" w14:textId="77777777" w:rsidR="00192388" w:rsidRPr="006E195D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4958DA75" w14:textId="77777777" w:rsidR="00192388" w:rsidRPr="0073487A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92388" w:rsidRPr="00BA1EA9" w14:paraId="5B27BF45" w14:textId="77777777" w:rsidTr="00BD6A40">
              <w:tc>
                <w:tcPr>
                  <w:tcW w:w="471" w:type="dxa"/>
                </w:tcPr>
                <w:p w14:paraId="4C22D420" w14:textId="7AF85D44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F30AA5C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048A5A" w14:textId="762B309D" w:rsidR="00192388" w:rsidRPr="00E86499" w:rsidRDefault="00CA783B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7E3C6D24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340519" w14:textId="77777777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B47636" w14:textId="231ACC5C" w:rsidR="00192388" w:rsidRPr="00CA783B" w:rsidRDefault="00880A17" w:rsidP="009A677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11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12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14、20～2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F7F659D" w14:textId="77777777" w:rsidTr="00BD6A40">
              <w:tc>
                <w:tcPr>
                  <w:tcW w:w="471" w:type="dxa"/>
                </w:tcPr>
                <w:p w14:paraId="1EE1A91D" w14:textId="312C6208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21785A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30516" w14:textId="44CF7E46" w:rsidR="00192388" w:rsidRPr="00E86499" w:rsidRDefault="00CA783B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19B70884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CE7C88" w14:textId="77777777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C3950" w14:textId="30098E9D" w:rsidR="00192388" w:rsidRPr="00F11349" w:rsidRDefault="00880A17" w:rsidP="009A677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11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15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19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09C8C4A7" w14:textId="77777777" w:rsidTr="00BD6A40">
              <w:tc>
                <w:tcPr>
                  <w:tcW w:w="471" w:type="dxa"/>
                </w:tcPr>
                <w:p w14:paraId="156A10AE" w14:textId="00CEFB20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10E921E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085780" w14:textId="6DA7C2D9" w:rsidR="00192388" w:rsidRPr="00E86499" w:rsidRDefault="00CA783B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61191BC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B1090AC" w14:textId="77777777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AD2E1" w14:textId="31F7DBD2" w:rsidR="00192388" w:rsidRPr="00F11349" w:rsidRDefault="00880A17" w:rsidP="009A677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27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12章</w:t>
                  </w:r>
                  <w:r w:rsidR="00CE2785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4B9DD53A" w14:textId="77777777" w:rsidTr="00BD6A40">
              <w:tc>
                <w:tcPr>
                  <w:tcW w:w="471" w:type="dxa"/>
                </w:tcPr>
                <w:p w14:paraId="762CF602" w14:textId="41CFB955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5E6A589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C694784" w14:textId="27EF107C" w:rsidR="00192388" w:rsidRPr="00E86499" w:rsidRDefault="00CA783B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1DE98F7D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325DB1" w14:textId="77777777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11A61" w14:textId="01F3E2E1" w:rsidR="00192388" w:rsidRPr="00F11349" w:rsidRDefault="00880A17" w:rsidP="009A677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8C18C2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12B12CDD" w14:textId="77777777" w:rsidTr="00BD6A40">
              <w:tc>
                <w:tcPr>
                  <w:tcW w:w="471" w:type="dxa"/>
                </w:tcPr>
                <w:p w14:paraId="0109F1AF" w14:textId="4D8C1D3E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589715B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4CEA566" w14:textId="63684043" w:rsidR="00192388" w:rsidRPr="00E86499" w:rsidRDefault="00CA783B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76AC0A4D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141A6B" w14:textId="77777777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64AD2" w14:textId="246D7FD5" w:rsidR="00192388" w:rsidRPr="00F11349" w:rsidRDefault="00880A17" w:rsidP="009A677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F11349">
                    <w:rPr>
                      <w:rFonts w:ascii="DFKai-SB" w:eastAsia="DFKai-SB" w:hAnsi="DFKai-SB" w:hint="eastAsia"/>
                    </w:rPr>
                    <w:t>馬可福音</w:t>
                  </w:r>
                  <w:r w:rsidR="008C18C2" w:rsidRPr="00F11349">
                    <w:rPr>
                      <w:rFonts w:ascii="DFKai-SB" w:eastAsia="DFKai-SB" w:hAnsi="DFKai-SB" w:hint="eastAsia"/>
                    </w:rPr>
                    <w:t>1</w:t>
                  </w:r>
                  <w:r w:rsidR="00F11349" w:rsidRPr="00F11349">
                    <w:rPr>
                      <w:rFonts w:ascii="DFKai-SB" w:eastAsia="DFKai-SB" w:hAnsi="DFKai-SB"/>
                    </w:rPr>
                    <w:t>2</w:t>
                  </w:r>
                  <w:r w:rsidR="00192388" w:rsidRPr="00F11349">
                    <w:rPr>
                      <w:rFonts w:ascii="DFKai-SB" w:eastAsia="DFKai-SB" w:hAnsi="DFKai-SB" w:hint="eastAsia"/>
                    </w:rPr>
                    <w:t>章</w:t>
                  </w:r>
                  <w:r w:rsidR="00F11349" w:rsidRPr="00F11349">
                    <w:rPr>
                      <w:rFonts w:ascii="DFKai-SB" w:eastAsia="DFKai-SB" w:hAnsi="DFKai-SB" w:hint="eastAsia"/>
                    </w:rPr>
                    <w:t>1</w:t>
                  </w:r>
                  <w:r w:rsidR="00F11349" w:rsidRPr="00F11349">
                    <w:rPr>
                      <w:rFonts w:ascii="DFKai-SB" w:eastAsia="DFKai-SB" w:hAnsi="DFKai-SB"/>
                    </w:rPr>
                    <w:t>8</w:t>
                  </w:r>
                  <w:r w:rsidR="00192388" w:rsidRPr="00F11349">
                    <w:rPr>
                      <w:rFonts w:ascii="DFKai-SB" w:eastAsia="DFKai-SB" w:hAnsi="DFKai-SB" w:hint="eastAsia"/>
                    </w:rPr>
                    <w:t>～</w:t>
                  </w:r>
                  <w:r w:rsidR="00F11349" w:rsidRPr="00F11349">
                    <w:rPr>
                      <w:rFonts w:ascii="DFKai-SB" w:eastAsia="DFKai-SB" w:hAnsi="DFKai-SB" w:hint="eastAsia"/>
                    </w:rPr>
                    <w:t>2</w:t>
                  </w:r>
                  <w:r w:rsidR="00F11349" w:rsidRPr="00F11349">
                    <w:rPr>
                      <w:rFonts w:ascii="DFKai-SB" w:eastAsia="DFKai-SB" w:hAnsi="DFKai-SB"/>
                    </w:rPr>
                    <w:t>7</w:t>
                  </w:r>
                  <w:r w:rsidR="00192388" w:rsidRPr="00F11349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92388" w:rsidRPr="00BA1EA9" w14:paraId="7A1F1D92" w14:textId="77777777" w:rsidTr="00BD6A40">
              <w:tc>
                <w:tcPr>
                  <w:tcW w:w="471" w:type="dxa"/>
                </w:tcPr>
                <w:p w14:paraId="3212D435" w14:textId="32F519F1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763B864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7A5A493" w14:textId="1FEEA100" w:rsidR="00192388" w:rsidRPr="00E86499" w:rsidRDefault="00027A25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</w:t>
                  </w:r>
                  <w:r w:rsidR="00CA783B">
                    <w:rPr>
                      <w:rFonts w:eastAsia="PMingLiU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8A789D8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6019A2" w14:textId="77777777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7C4207D" w14:textId="39DD045A" w:rsidR="00192388" w:rsidRPr="00F11349" w:rsidRDefault="00880A17" w:rsidP="009A677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8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4</w:t>
                  </w:r>
                  <w:r w:rsidR="00192388" w:rsidRPr="00F11349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7A7C7A9" w14:textId="77777777" w:rsidTr="00BD6A40">
              <w:trPr>
                <w:trHeight w:val="290"/>
              </w:trPr>
              <w:tc>
                <w:tcPr>
                  <w:tcW w:w="471" w:type="dxa"/>
                </w:tcPr>
                <w:p w14:paraId="16BE52CB" w14:textId="5AEB873A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E7AE6D4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F60584" w14:textId="330E2163" w:rsidR="00192388" w:rsidRPr="00E86499" w:rsidRDefault="00027A25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</w:t>
                  </w:r>
                  <w:r w:rsidR="00CA783B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83E8320" w14:textId="77777777" w:rsidR="00192388" w:rsidRPr="00E86499" w:rsidRDefault="00192388" w:rsidP="009A677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1394B4C" w14:textId="77777777" w:rsidR="00192388" w:rsidRPr="00E86499" w:rsidRDefault="00192388" w:rsidP="009A677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E0A994C" w14:textId="125C7E1A" w:rsidR="00192388" w:rsidRPr="00F11349" w:rsidRDefault="00192388" w:rsidP="009A677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F11349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11349" w:rsidRPr="00F11349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F11349" w:rsidRPr="00F11349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Pr="00F11349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17A3B" w14:textId="77777777" w:rsidR="00A07B11" w:rsidRDefault="00A07B11" w:rsidP="00CB7870">
      <w:pPr>
        <w:spacing w:line="240" w:lineRule="auto"/>
      </w:pPr>
      <w:r>
        <w:separator/>
      </w:r>
    </w:p>
  </w:endnote>
  <w:endnote w:type="continuationSeparator" w:id="0">
    <w:p w14:paraId="55C262E2" w14:textId="77777777" w:rsidR="00A07B11" w:rsidRDefault="00A07B11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30457" w14:textId="77777777" w:rsidR="00A07B11" w:rsidRDefault="00A07B11" w:rsidP="00CB7870">
      <w:pPr>
        <w:spacing w:line="240" w:lineRule="auto"/>
      </w:pPr>
      <w:r>
        <w:separator/>
      </w:r>
    </w:p>
  </w:footnote>
  <w:footnote w:type="continuationSeparator" w:id="0">
    <w:p w14:paraId="4D5B0386" w14:textId="77777777" w:rsidR="00A07B11" w:rsidRDefault="00A07B11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3"/>
  </w:num>
  <w:num w:numId="5">
    <w:abstractNumId w:val="4"/>
  </w:num>
  <w:num w:numId="6">
    <w:abstractNumId w:val="6"/>
  </w:num>
  <w:num w:numId="7">
    <w:abstractNumId w:val="16"/>
  </w:num>
  <w:num w:numId="8">
    <w:abstractNumId w:val="20"/>
  </w:num>
  <w:num w:numId="9">
    <w:abstractNumId w:val="17"/>
  </w:num>
  <w:num w:numId="10">
    <w:abstractNumId w:val="0"/>
  </w:num>
  <w:num w:numId="11">
    <w:abstractNumId w:val="9"/>
  </w:num>
  <w:num w:numId="12">
    <w:abstractNumId w:val="15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161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B6F"/>
    <w:rsid w:val="00030D69"/>
    <w:rsid w:val="000312EE"/>
    <w:rsid w:val="00031574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539"/>
    <w:rsid w:val="000C4987"/>
    <w:rsid w:val="000C525D"/>
    <w:rsid w:val="000C5B70"/>
    <w:rsid w:val="000C5C66"/>
    <w:rsid w:val="000C5E42"/>
    <w:rsid w:val="000C6255"/>
    <w:rsid w:val="000C6D5F"/>
    <w:rsid w:val="000D0F7D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596"/>
    <w:rsid w:val="000F09D0"/>
    <w:rsid w:val="000F10CC"/>
    <w:rsid w:val="000F1E23"/>
    <w:rsid w:val="000F24E7"/>
    <w:rsid w:val="000F3240"/>
    <w:rsid w:val="000F356C"/>
    <w:rsid w:val="000F38EC"/>
    <w:rsid w:val="000F468E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C13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388"/>
    <w:rsid w:val="0019268A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9D8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4C79"/>
    <w:rsid w:val="001C54FB"/>
    <w:rsid w:val="001C5D47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5670"/>
    <w:rsid w:val="00235E53"/>
    <w:rsid w:val="00236DF0"/>
    <w:rsid w:val="0023722B"/>
    <w:rsid w:val="0023742E"/>
    <w:rsid w:val="00237629"/>
    <w:rsid w:val="00237C08"/>
    <w:rsid w:val="00237EF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A7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9B6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4DE"/>
    <w:rsid w:val="003A07AB"/>
    <w:rsid w:val="003A0884"/>
    <w:rsid w:val="003A1444"/>
    <w:rsid w:val="003A1E44"/>
    <w:rsid w:val="003A3336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5DD9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592"/>
    <w:rsid w:val="004E232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311B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23BF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677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6034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07B1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951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C5B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6EEF"/>
    <w:rsid w:val="00BE7FC5"/>
    <w:rsid w:val="00BF01F3"/>
    <w:rsid w:val="00BF021B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66B4"/>
    <w:rsid w:val="00D86AF5"/>
    <w:rsid w:val="00D8751A"/>
    <w:rsid w:val="00D876FA"/>
    <w:rsid w:val="00D9004E"/>
    <w:rsid w:val="00D9038A"/>
    <w:rsid w:val="00D90689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526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4C7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2E1F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721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33</cp:revision>
  <cp:lastPrinted>2020-07-31T20:02:00Z</cp:lastPrinted>
  <dcterms:created xsi:type="dcterms:W3CDTF">2021-03-15T16:17:00Z</dcterms:created>
  <dcterms:modified xsi:type="dcterms:W3CDTF">2021-03-19T15:45:00Z</dcterms:modified>
</cp:coreProperties>
</file>